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8581C" w:rsidRDefault="0018581C">
      <w:pPr>
        <w:tabs>
          <w:tab w:val="left" w:pos="9240"/>
        </w:tabs>
        <w:ind w:right="459"/>
        <w:jc w:val="center"/>
        <w:rPr>
          <w:b/>
          <w:u w:val="single"/>
        </w:rPr>
      </w:pPr>
    </w:p>
    <w:p w:rsidR="0018581C" w:rsidRDefault="0018581C">
      <w:pPr>
        <w:tabs>
          <w:tab w:val="left" w:pos="9240"/>
        </w:tabs>
        <w:ind w:right="459"/>
        <w:jc w:val="center"/>
        <w:rPr>
          <w:b/>
          <w:u w:val="single"/>
        </w:rPr>
      </w:pPr>
    </w:p>
    <w:p w:rsidR="0018581C" w:rsidRDefault="0092396C">
      <w:pPr>
        <w:tabs>
          <w:tab w:val="left" w:pos="9240"/>
        </w:tabs>
        <w:ind w:right="459"/>
        <w:jc w:val="center"/>
      </w:pPr>
      <w:r>
        <w:rPr>
          <w:b/>
          <w:u w:val="single"/>
        </w:rPr>
        <w:t>Attestation d’information relative au traitement automatisé des données</w:t>
      </w:r>
    </w:p>
    <w:p w:rsidR="0018581C" w:rsidRDefault="0018581C">
      <w:pPr>
        <w:tabs>
          <w:tab w:val="left" w:pos="9240"/>
        </w:tabs>
        <w:ind w:right="459"/>
        <w:jc w:val="center"/>
        <w:rPr>
          <w:b/>
          <w:u w:val="single"/>
        </w:rPr>
      </w:pPr>
    </w:p>
    <w:p w:rsidR="0018581C" w:rsidRDefault="0092396C">
      <w:pPr>
        <w:tabs>
          <w:tab w:val="left" w:pos="9240"/>
        </w:tabs>
        <w:ind w:right="459"/>
        <w:jc w:val="center"/>
      </w:pPr>
      <w:r>
        <w:rPr>
          <w:b/>
          <w:u w:val="single"/>
        </w:rPr>
        <w:t>Elections municipales  des 07 et 14 février</w:t>
      </w:r>
      <w:bookmarkStart w:id="0" w:name="_GoBack"/>
      <w:bookmarkEnd w:id="0"/>
      <w:r>
        <w:rPr>
          <w:b/>
          <w:u w:val="single"/>
        </w:rPr>
        <w:t xml:space="preserve"> 2021</w:t>
      </w:r>
    </w:p>
    <w:p w:rsidR="0018581C" w:rsidRDefault="0018581C">
      <w:pPr>
        <w:tabs>
          <w:tab w:val="left" w:pos="9240"/>
        </w:tabs>
        <w:ind w:right="459"/>
        <w:jc w:val="center"/>
        <w:rPr>
          <w:b/>
          <w:sz w:val="18"/>
          <w:szCs w:val="18"/>
          <w:u w:val="single"/>
        </w:rPr>
      </w:pPr>
    </w:p>
    <w:p w:rsidR="0018581C" w:rsidRDefault="0018581C">
      <w:pPr>
        <w:tabs>
          <w:tab w:val="left" w:pos="9240"/>
        </w:tabs>
        <w:ind w:right="459"/>
        <w:rPr>
          <w:sz w:val="18"/>
          <w:szCs w:val="18"/>
        </w:rPr>
      </w:pPr>
    </w:p>
    <w:p w:rsidR="0018581C" w:rsidRDefault="0092396C">
      <w:pPr>
        <w:tabs>
          <w:tab w:val="left" w:pos="9240"/>
        </w:tabs>
        <w:spacing w:before="280"/>
        <w:ind w:right="459"/>
        <w:jc w:val="both"/>
      </w:pPr>
      <w:r>
        <w:t>Je, soussigné (e), M. ou Mme ……………………………………………………………..</w:t>
      </w:r>
    </w:p>
    <w:p w:rsidR="0018581C" w:rsidRDefault="0092396C">
      <w:pPr>
        <w:tabs>
          <w:tab w:val="left" w:pos="9240"/>
        </w:tabs>
        <w:ind w:right="459"/>
        <w:jc w:val="both"/>
        <w:rPr>
          <w:lang w:eastAsia="fr-FR"/>
        </w:rPr>
      </w:pPr>
      <w:r>
        <w:rPr>
          <w:noProof/>
          <w:lang w:eastAsia="fr-FR"/>
        </w:rPr>
        <mc:AlternateContent>
          <mc:Choice Requires="wps">
            <w:drawing>
              <wp:anchor distT="0" distB="0" distL="0" distR="0" simplePos="0" relativeHeight="2" behindDoc="0" locked="0" layoutInCell="1" allowOverlap="1">
                <wp:simplePos x="0" y="0"/>
                <wp:positionH relativeFrom="column">
                  <wp:posOffset>109855</wp:posOffset>
                </wp:positionH>
                <wp:positionV relativeFrom="paragraph">
                  <wp:posOffset>153035</wp:posOffset>
                </wp:positionV>
                <wp:extent cx="202565" cy="212090"/>
                <wp:effectExtent l="5080" t="10160" r="13970" b="8890"/>
                <wp:wrapNone/>
                <wp:docPr id="1" name="Rectangle 2"/>
                <wp:cNvGraphicFramePr/>
                <a:graphic xmlns:a="http://schemas.openxmlformats.org/drawingml/2006/main">
                  <a:graphicData uri="http://schemas.microsoft.com/office/word/2010/wordprocessingShape">
                    <wps:wsp>
                      <wps:cNvSpPr/>
                      <wps:spPr>
                        <a:xfrm>
                          <a:off x="0" y="0"/>
                          <a:ext cx="201960" cy="2113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 fillcolor="white" stroked="t" style="position:absolute;margin-left:8.65pt;margin-top:12.05pt;width:15.85pt;height:16.6pt">
                <w10:wrap type="none"/>
                <v:fill o:detectmouseclick="t" type="solid" color2="black"/>
                <v:stroke color="black" weight="9360" joinstyle="miter" endcap="flat"/>
              </v:rect>
            </w:pict>
          </mc:Fallback>
        </mc:AlternateContent>
      </w:r>
    </w:p>
    <w:p w:rsidR="0018581C" w:rsidRDefault="0092396C">
      <w:pPr>
        <w:ind w:firstLine="708"/>
      </w:pPr>
      <w:r>
        <w:t xml:space="preserve">Candidat (e) dans une section électorale soumise au scrutin majoritaire </w:t>
      </w:r>
      <w:r>
        <w:t>plurinominal</w:t>
      </w:r>
    </w:p>
    <w:p w:rsidR="0018581C" w:rsidRDefault="0092396C">
      <w:pPr>
        <w:rPr>
          <w:strike/>
          <w:lang w:eastAsia="fr-FR"/>
        </w:rPr>
      </w:pPr>
      <w:r>
        <w:rPr>
          <w:strike/>
          <w:noProof/>
          <w:lang w:eastAsia="fr-FR"/>
        </w:rPr>
        <mc:AlternateContent>
          <mc:Choice Requires="wps">
            <w:drawing>
              <wp:anchor distT="0" distB="0" distL="0" distR="0" simplePos="0" relativeHeight="3" behindDoc="0" locked="0" layoutInCell="1" allowOverlap="1">
                <wp:simplePos x="0" y="0"/>
                <wp:positionH relativeFrom="column">
                  <wp:posOffset>109855</wp:posOffset>
                </wp:positionH>
                <wp:positionV relativeFrom="paragraph">
                  <wp:posOffset>164465</wp:posOffset>
                </wp:positionV>
                <wp:extent cx="202565" cy="212090"/>
                <wp:effectExtent l="5080" t="12065" r="13970" b="6985"/>
                <wp:wrapNone/>
                <wp:docPr id="2" name="Rectangle 3"/>
                <wp:cNvGraphicFramePr/>
                <a:graphic xmlns:a="http://schemas.openxmlformats.org/drawingml/2006/main">
                  <a:graphicData uri="http://schemas.microsoft.com/office/word/2010/wordprocessingShape">
                    <wps:wsp>
                      <wps:cNvSpPr/>
                      <wps:spPr>
                        <a:xfrm>
                          <a:off x="0" y="0"/>
                          <a:ext cx="201960" cy="2113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 fillcolor="white" stroked="t" style="position:absolute;margin-left:8.65pt;margin-top:12.95pt;width:15.85pt;height:16.6pt">
                <w10:wrap type="none"/>
                <v:fill o:detectmouseclick="t" type="solid" color2="black"/>
                <v:stroke color="black" weight="9360" joinstyle="miter" endcap="flat"/>
              </v:rect>
            </w:pict>
          </mc:Fallback>
        </mc:AlternateContent>
      </w:r>
    </w:p>
    <w:p w:rsidR="0018581C" w:rsidRDefault="0092396C">
      <w:pPr>
        <w:ind w:left="708"/>
      </w:pPr>
      <w:r>
        <w:t>Responsable de liste dans une section électorale soumise au scrutin de liste à la représentation proportionnelle</w:t>
      </w:r>
    </w:p>
    <w:p w:rsidR="0018581C" w:rsidRDefault="0092396C">
      <w:pPr>
        <w:rPr>
          <w:lang w:eastAsia="fr-FR"/>
        </w:rPr>
      </w:pPr>
      <w:r>
        <w:rPr>
          <w:noProof/>
          <w:lang w:eastAsia="fr-FR"/>
        </w:rPr>
        <mc:AlternateContent>
          <mc:Choice Requires="wps">
            <w:drawing>
              <wp:anchor distT="0" distB="0" distL="0" distR="0" simplePos="0" relativeHeight="4" behindDoc="0" locked="0" layoutInCell="1" allowOverlap="1">
                <wp:simplePos x="0" y="0"/>
                <wp:positionH relativeFrom="column">
                  <wp:posOffset>109855</wp:posOffset>
                </wp:positionH>
                <wp:positionV relativeFrom="paragraph">
                  <wp:posOffset>137795</wp:posOffset>
                </wp:positionV>
                <wp:extent cx="202565" cy="212090"/>
                <wp:effectExtent l="5080" t="13970" r="13970" b="5080"/>
                <wp:wrapNone/>
                <wp:docPr id="3" name="Rectangle 4"/>
                <wp:cNvGraphicFramePr/>
                <a:graphic xmlns:a="http://schemas.openxmlformats.org/drawingml/2006/main">
                  <a:graphicData uri="http://schemas.microsoft.com/office/word/2010/wordprocessingShape">
                    <wps:wsp>
                      <wps:cNvSpPr/>
                      <wps:spPr>
                        <a:xfrm>
                          <a:off x="0" y="0"/>
                          <a:ext cx="201960" cy="2113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 fillcolor="white" stroked="t" style="position:absolute;margin-left:8.65pt;margin-top:10.85pt;width:15.85pt;height:16.6pt">
                <w10:wrap type="none"/>
                <v:fill o:detectmouseclick="t" type="solid" color2="black"/>
                <v:stroke color="black" weight="9360" joinstyle="miter" endcap="flat"/>
              </v:rect>
            </w:pict>
          </mc:Fallback>
        </mc:AlternateContent>
      </w:r>
    </w:p>
    <w:p w:rsidR="0018581C" w:rsidRDefault="0092396C">
      <w:pPr>
        <w:ind w:firstLine="708"/>
      </w:pPr>
      <w:r>
        <w:t>Mandataire d’un(e) candidat (e) ou d’une liste</w:t>
      </w:r>
      <w:r>
        <w:rPr>
          <w:strike/>
        </w:rPr>
        <w:t xml:space="preserve"> </w:t>
      </w:r>
      <w:r>
        <w:t xml:space="preserve">   ou de candidature groupée</w:t>
      </w:r>
    </w:p>
    <w:p w:rsidR="0018581C" w:rsidRDefault="0018581C">
      <w:pPr>
        <w:tabs>
          <w:tab w:val="left" w:pos="9240"/>
        </w:tabs>
        <w:ind w:right="459"/>
        <w:jc w:val="both"/>
      </w:pPr>
    </w:p>
    <w:p w:rsidR="0018581C" w:rsidRDefault="0092396C">
      <w:pPr>
        <w:tabs>
          <w:tab w:val="left" w:pos="9240"/>
        </w:tabs>
        <w:ind w:right="459"/>
        <w:jc w:val="both"/>
      </w:pPr>
      <w:proofErr w:type="gramStart"/>
      <w:r>
        <w:t>se</w:t>
      </w:r>
      <w:proofErr w:type="gramEnd"/>
      <w:r>
        <w:t xml:space="preserve"> présentant dans la commune/section électorale </w:t>
      </w:r>
      <w:r>
        <w:t>de :</w:t>
      </w:r>
    </w:p>
    <w:p w:rsidR="0018581C" w:rsidRDefault="0092396C">
      <w:pPr>
        <w:tabs>
          <w:tab w:val="left" w:pos="9240"/>
        </w:tabs>
        <w:ind w:right="459"/>
        <w:jc w:val="both"/>
      </w:pPr>
      <w:r>
        <w:t>……………………………………………………………………………………………..</w:t>
      </w:r>
    </w:p>
    <w:p w:rsidR="0018581C" w:rsidRDefault="0092396C">
      <w:pPr>
        <w:tabs>
          <w:tab w:val="left" w:pos="9240"/>
        </w:tabs>
        <w:spacing w:before="280" w:after="280"/>
        <w:ind w:right="459"/>
        <w:jc w:val="both"/>
      </w:pPr>
      <w:r>
        <w:t>-  Reconnais avoir été informé(e) :</w:t>
      </w:r>
    </w:p>
    <w:p w:rsidR="0018581C" w:rsidRDefault="0092396C">
      <w:pPr>
        <w:jc w:val="both"/>
      </w:pPr>
      <w:r>
        <w:t>1. qu’en application des articles 6-III et 31-II de la loi n° 78-17 du 6 janvier 1978 relative à l’informatique, aux fichiers et aux libertés, les données recueillies dans la pr</w:t>
      </w:r>
      <w:r>
        <w:t>ésente déclaration sont susceptibles de faire l’objet de deux traitements automatisés, autorisés sous les appellations « Application Elections » et « Répertoire national des élus » par le décret n° 2014-1479 du 9 décembre 2014 ;</w:t>
      </w:r>
    </w:p>
    <w:p w:rsidR="0018581C" w:rsidRDefault="0092396C">
      <w:pPr>
        <w:tabs>
          <w:tab w:val="left" w:pos="9240"/>
        </w:tabs>
        <w:spacing w:before="280" w:after="280"/>
        <w:jc w:val="both"/>
      </w:pPr>
      <w:r>
        <w:t>2. que ces données à caractère personnel, à l’exception de celles mentionnées au 2° du I. de l’article 5 du décret n° 2014-1479 du 9 décembre 2014, sont susceptibles d’être diffusées à toute personne qui en ferait la demande ainsi que de figurer sur le sit</w:t>
      </w:r>
      <w:r>
        <w:t xml:space="preserve">e internet du ministère de l’intérieur </w:t>
      </w:r>
      <w:proofErr w:type="spellStart"/>
      <w:r>
        <w:t>etla</w:t>
      </w:r>
      <w:proofErr w:type="spellEnd"/>
      <w:r>
        <w:t xml:space="preserve"> plate-forme ouverte des données publiques (www.data.gouv.fr) ; </w:t>
      </w:r>
    </w:p>
    <w:p w:rsidR="0018581C" w:rsidRDefault="0092396C">
      <w:pPr>
        <w:tabs>
          <w:tab w:val="left" w:pos="9240"/>
        </w:tabs>
        <w:spacing w:before="280" w:after="280"/>
        <w:jc w:val="both"/>
      </w:pPr>
      <w:r>
        <w:t>3. que le droit d’accès et le cas échéant de rectification des données à caractère personnel s’exerce directement auprès de la préfecture (ou du hau</w:t>
      </w:r>
      <w:r>
        <w:t>t-commissariat en Polynésie française et en Nouvelle-Calédonie) par courrier postal ou par courriel. Il est organisé dans les conditions définies par les articles 49 et 50 de la loi du 6 janvier 1978 précitée. Un délai de trois jours minimum est nécessaire</w:t>
      </w:r>
      <w:r>
        <w:t xml:space="preserve"> pour prendre en compte la demande de rectification des données. Il n’y est pas fait droit pour diffuser les résultats si la demande est présentée dans les trois jours précédant le tour de scrutin. </w:t>
      </w:r>
    </w:p>
    <w:p w:rsidR="0018581C" w:rsidRDefault="0018581C">
      <w:pPr>
        <w:tabs>
          <w:tab w:val="left" w:pos="9240"/>
        </w:tabs>
        <w:spacing w:before="280"/>
        <w:jc w:val="both"/>
      </w:pPr>
    </w:p>
    <w:p w:rsidR="0018581C" w:rsidRDefault="0092396C">
      <w:pPr>
        <w:tabs>
          <w:tab w:val="left" w:leader="dot" w:pos="4820"/>
          <w:tab w:val="left" w:leader="dot" w:pos="9072"/>
          <w:tab w:val="left" w:pos="9240"/>
        </w:tabs>
        <w:spacing w:before="280" w:after="280"/>
        <w:jc w:val="both"/>
      </w:pPr>
      <w:r>
        <w:t>Fait à</w:t>
      </w:r>
    </w:p>
    <w:p w:rsidR="0018581C" w:rsidRDefault="0092396C">
      <w:pPr>
        <w:tabs>
          <w:tab w:val="left" w:leader="dot" w:pos="4820"/>
          <w:tab w:val="left" w:leader="dot" w:pos="9072"/>
          <w:tab w:val="left" w:pos="9240"/>
        </w:tabs>
        <w:spacing w:before="280" w:after="280"/>
        <w:jc w:val="both"/>
      </w:pPr>
      <w:r>
        <w:t>Le</w:t>
      </w:r>
    </w:p>
    <w:p w:rsidR="0018581C" w:rsidRDefault="0018581C">
      <w:pPr>
        <w:tabs>
          <w:tab w:val="left" w:leader="dot" w:pos="4820"/>
          <w:tab w:val="left" w:leader="dot" w:pos="9072"/>
          <w:tab w:val="left" w:pos="9240"/>
        </w:tabs>
        <w:spacing w:before="280" w:after="280"/>
        <w:jc w:val="both"/>
      </w:pPr>
    </w:p>
    <w:p w:rsidR="0018581C" w:rsidRDefault="0092396C">
      <w:pPr>
        <w:spacing w:before="280" w:after="280"/>
      </w:pPr>
      <w:r>
        <w:t xml:space="preserve">                                             </w:t>
      </w:r>
      <w:r>
        <w:t xml:space="preserve">            </w:t>
      </w:r>
      <w:r>
        <w:tab/>
      </w:r>
      <w:r>
        <w:tab/>
      </w:r>
      <w:r>
        <w:tab/>
      </w:r>
      <w:r>
        <w:tab/>
        <w:t xml:space="preserve">Signature </w:t>
      </w:r>
    </w:p>
    <w:sectPr w:rsidR="0018581C">
      <w:pgSz w:w="11906" w:h="16838"/>
      <w:pgMar w:top="567" w:right="709" w:bottom="567" w:left="709"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1C"/>
    <w:rsid w:val="0018581C"/>
    <w:rsid w:val="0092396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qFormat/>
  </w:style>
  <w:style w:type="character" w:styleId="lev">
    <w:name w:val="Strong"/>
    <w:basedOn w:val="Policepardfaut1"/>
    <w:qFormat/>
    <w:rPr>
      <w:b/>
      <w:bCs/>
    </w:rPr>
  </w:style>
  <w:style w:type="character" w:customStyle="1" w:styleId="Marquedecommentaire1">
    <w:name w:val="Marque de commentaire1"/>
    <w:basedOn w:val="Policepardfaut1"/>
    <w:qFormat/>
    <w:rPr>
      <w:sz w:val="16"/>
      <w:szCs w:val="16"/>
    </w:rPr>
  </w:style>
  <w:style w:type="character" w:customStyle="1" w:styleId="CommentaireCar">
    <w:name w:val="Commentaire Car"/>
    <w:basedOn w:val="Policepardfaut1"/>
    <w:qFormat/>
    <w:rPr>
      <w:rFonts w:ascii="Times New Roman" w:eastAsia="Times New Roman" w:hAnsi="Times New Roman" w:cs="Times New Roman"/>
    </w:rPr>
  </w:style>
  <w:style w:type="character" w:customStyle="1" w:styleId="ObjetducommentaireCar">
    <w:name w:val="Objet du commentaire Car"/>
    <w:basedOn w:val="CommentaireCar"/>
    <w:qFormat/>
    <w:rPr>
      <w:rFonts w:ascii="Times New Roman" w:eastAsia="Times New Roman" w:hAnsi="Times New Roman" w:cs="Times New Roman"/>
      <w:b/>
      <w:bCs/>
    </w:rPr>
  </w:style>
  <w:style w:type="character" w:customStyle="1" w:styleId="TextedebullesCar">
    <w:name w:val="Texte de bulles Car"/>
    <w:basedOn w:val="Policepardfaut1"/>
    <w:qFormat/>
    <w:rPr>
      <w:rFonts w:ascii="Tahoma" w:eastAsia="Times New Roman" w:hAnsi="Tahoma" w:cs="Tahoma"/>
      <w:sz w:val="16"/>
      <w:szCs w:val="16"/>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Titre1">
    <w:name w:val="Titre1"/>
    <w:basedOn w:val="Normal"/>
    <w:next w:val="Corpsdetexte"/>
    <w:qFormat/>
    <w:pPr>
      <w:keepNext/>
      <w:spacing w:before="240" w:after="120"/>
    </w:pPr>
    <w:rPr>
      <w:rFonts w:ascii="Liberation Sans" w:eastAsia="Microsoft YaHei" w:hAnsi="Liberation Sans" w:cs="Lucida Sans"/>
      <w:sz w:val="28"/>
      <w:szCs w:val="28"/>
    </w:rPr>
  </w:style>
  <w:style w:type="paragraph" w:styleId="Paragraphedeliste">
    <w:name w:val="List Paragraph"/>
    <w:basedOn w:val="Normal"/>
    <w:qFormat/>
    <w:pPr>
      <w:ind w:left="720"/>
      <w:contextualSpacing/>
    </w:pPr>
  </w:style>
  <w:style w:type="paragraph" w:customStyle="1" w:styleId="Commentaire1">
    <w:name w:val="Commentaire1"/>
    <w:basedOn w:val="Normal"/>
    <w:qFormat/>
    <w:rPr>
      <w:sz w:val="20"/>
      <w:szCs w:val="20"/>
    </w:rPr>
  </w:style>
  <w:style w:type="paragraph" w:styleId="Objetducommentaire">
    <w:name w:val="annotation subject"/>
    <w:basedOn w:val="Commentaire1"/>
    <w:next w:val="Commentaire1"/>
    <w:qFormat/>
    <w:rPr>
      <w:b/>
      <w:bCs/>
    </w:rPr>
  </w:style>
  <w:style w:type="paragraph" w:styleId="Textedebulles">
    <w:name w:val="Balloon Text"/>
    <w:basedOn w:val="Normal"/>
    <w:qForma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qFormat/>
  </w:style>
  <w:style w:type="character" w:styleId="lev">
    <w:name w:val="Strong"/>
    <w:basedOn w:val="Policepardfaut1"/>
    <w:qFormat/>
    <w:rPr>
      <w:b/>
      <w:bCs/>
    </w:rPr>
  </w:style>
  <w:style w:type="character" w:customStyle="1" w:styleId="Marquedecommentaire1">
    <w:name w:val="Marque de commentaire1"/>
    <w:basedOn w:val="Policepardfaut1"/>
    <w:qFormat/>
    <w:rPr>
      <w:sz w:val="16"/>
      <w:szCs w:val="16"/>
    </w:rPr>
  </w:style>
  <w:style w:type="character" w:customStyle="1" w:styleId="CommentaireCar">
    <w:name w:val="Commentaire Car"/>
    <w:basedOn w:val="Policepardfaut1"/>
    <w:qFormat/>
    <w:rPr>
      <w:rFonts w:ascii="Times New Roman" w:eastAsia="Times New Roman" w:hAnsi="Times New Roman" w:cs="Times New Roman"/>
    </w:rPr>
  </w:style>
  <w:style w:type="character" w:customStyle="1" w:styleId="ObjetducommentaireCar">
    <w:name w:val="Objet du commentaire Car"/>
    <w:basedOn w:val="CommentaireCar"/>
    <w:qFormat/>
    <w:rPr>
      <w:rFonts w:ascii="Times New Roman" w:eastAsia="Times New Roman" w:hAnsi="Times New Roman" w:cs="Times New Roman"/>
      <w:b/>
      <w:bCs/>
    </w:rPr>
  </w:style>
  <w:style w:type="character" w:customStyle="1" w:styleId="TextedebullesCar">
    <w:name w:val="Texte de bulles Car"/>
    <w:basedOn w:val="Policepardfaut1"/>
    <w:qFormat/>
    <w:rPr>
      <w:rFonts w:ascii="Tahoma" w:eastAsia="Times New Roman" w:hAnsi="Tahoma" w:cs="Tahoma"/>
      <w:sz w:val="16"/>
      <w:szCs w:val="16"/>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Titre1">
    <w:name w:val="Titre1"/>
    <w:basedOn w:val="Normal"/>
    <w:next w:val="Corpsdetexte"/>
    <w:qFormat/>
    <w:pPr>
      <w:keepNext/>
      <w:spacing w:before="240" w:after="120"/>
    </w:pPr>
    <w:rPr>
      <w:rFonts w:ascii="Liberation Sans" w:eastAsia="Microsoft YaHei" w:hAnsi="Liberation Sans" w:cs="Lucida Sans"/>
      <w:sz w:val="28"/>
      <w:szCs w:val="28"/>
    </w:rPr>
  </w:style>
  <w:style w:type="paragraph" w:styleId="Paragraphedeliste">
    <w:name w:val="List Paragraph"/>
    <w:basedOn w:val="Normal"/>
    <w:qFormat/>
    <w:pPr>
      <w:ind w:left="720"/>
      <w:contextualSpacing/>
    </w:pPr>
  </w:style>
  <w:style w:type="paragraph" w:customStyle="1" w:styleId="Commentaire1">
    <w:name w:val="Commentaire1"/>
    <w:basedOn w:val="Normal"/>
    <w:qFormat/>
    <w:rPr>
      <w:sz w:val="20"/>
      <w:szCs w:val="20"/>
    </w:rPr>
  </w:style>
  <w:style w:type="paragraph" w:styleId="Objetducommentaire">
    <w:name w:val="annotation subject"/>
    <w:basedOn w:val="Commentaire1"/>
    <w:next w:val="Commentaire1"/>
    <w:qFormat/>
    <w:rPr>
      <w:b/>
      <w:bCs/>
    </w:rPr>
  </w:style>
  <w:style w:type="paragraph" w:styleId="Textedebulles">
    <w:name w:val="Balloon Text"/>
    <w:basedOn w:val="Normal"/>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1733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VIVISH-MANATE Shirley</dc:creator>
  <cp:lastModifiedBy>VIVISH-MANATE Shirley</cp:lastModifiedBy>
  <cp:revision>2</cp:revision>
  <dcterms:created xsi:type="dcterms:W3CDTF">2020-12-14T19:25:00Z</dcterms:created>
  <dcterms:modified xsi:type="dcterms:W3CDTF">2020-12-14T19:25:00Z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